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E4" w:rsidRDefault="001811E4">
      <w:pPr>
        <w:rPr>
          <w:noProof/>
        </w:rPr>
      </w:pPr>
    </w:p>
    <w:p w:rsidR="001B6201" w:rsidRDefault="001811E4">
      <w:r w:rsidRPr="001811E4">
        <w:rPr>
          <w:noProof/>
        </w:rPr>
        <w:drawing>
          <wp:inline distT="0" distB="0" distL="0" distR="0">
            <wp:extent cx="5267325" cy="1390650"/>
            <wp:effectExtent l="0" t="0" r="9525" b="0"/>
            <wp:docPr id="1" name="Picture 1" descr="\\imagic21-atl\shares\home\Chip\Chip\FWB\Logos\FWB 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agic21-atl\shares\home\Chip\Chip\FWB\Logos\FWB Sig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E4" w:rsidRPr="001811E4" w:rsidRDefault="001811E4" w:rsidP="001811E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811E4">
        <w:rPr>
          <w:rFonts w:ascii="Arial" w:hAnsi="Arial" w:cs="Arial"/>
          <w:sz w:val="32"/>
          <w:szCs w:val="32"/>
        </w:rPr>
        <w:t>223 Chestnut Street – 700 Chestnut Street</w:t>
      </w:r>
    </w:p>
    <w:p w:rsidR="001811E4" w:rsidRPr="001811E4" w:rsidRDefault="001811E4" w:rsidP="001811E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811E4">
        <w:rPr>
          <w:rFonts w:ascii="Arial" w:hAnsi="Arial" w:cs="Arial"/>
          <w:sz w:val="32"/>
          <w:szCs w:val="32"/>
        </w:rPr>
        <w:t>PO Box 71 Atlantic, IA 50022</w:t>
      </w:r>
    </w:p>
    <w:p w:rsidR="001811E4" w:rsidRPr="001811E4" w:rsidRDefault="001811E4" w:rsidP="001811E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811E4">
        <w:rPr>
          <w:rFonts w:ascii="Arial" w:hAnsi="Arial" w:cs="Arial"/>
          <w:sz w:val="32"/>
          <w:szCs w:val="32"/>
        </w:rPr>
        <w:t>712-243-3195 Main 712-243-4183</w:t>
      </w:r>
    </w:p>
    <w:p w:rsidR="001811E4" w:rsidRPr="001811E4" w:rsidRDefault="001811E4" w:rsidP="001811E4">
      <w:pPr>
        <w:pStyle w:val="NoSpacing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1811E4">
          <w:rPr>
            <w:rStyle w:val="Hyperlink"/>
            <w:rFonts w:ascii="Arial" w:hAnsi="Arial" w:cs="Arial"/>
            <w:sz w:val="32"/>
            <w:szCs w:val="32"/>
          </w:rPr>
          <w:t>www.firstwhitneybank.com</w:t>
        </w:r>
      </w:hyperlink>
      <w:r w:rsidRPr="001811E4">
        <w:rPr>
          <w:rFonts w:ascii="Arial" w:hAnsi="Arial" w:cs="Arial"/>
          <w:sz w:val="32"/>
          <w:szCs w:val="32"/>
        </w:rPr>
        <w:t xml:space="preserve"> </w:t>
      </w:r>
    </w:p>
    <w:p w:rsidR="001811E4" w:rsidRDefault="001811E4" w:rsidP="001811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11E4" w:rsidRDefault="001811E4" w:rsidP="00AB569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4" w:rsidRDefault="001811E4" w:rsidP="00AB5699">
      <w:pPr>
        <w:spacing w:line="360" w:lineRule="auto"/>
        <w:rPr>
          <w:sz w:val="28"/>
          <w:szCs w:val="28"/>
        </w:rPr>
      </w:pPr>
      <w:r w:rsidRPr="004D19D5">
        <w:rPr>
          <w:sz w:val="28"/>
          <w:szCs w:val="28"/>
        </w:rPr>
        <w:t xml:space="preserve">First Whitney Bank </w:t>
      </w:r>
      <w:r w:rsidR="004D19D5" w:rsidRPr="004D19D5">
        <w:rPr>
          <w:sz w:val="28"/>
          <w:szCs w:val="28"/>
        </w:rPr>
        <w:t xml:space="preserve">&amp; Trust is committed to the health and safety of our customers and </w:t>
      </w:r>
      <w:r w:rsidR="004D19D5">
        <w:rPr>
          <w:sz w:val="28"/>
          <w:szCs w:val="28"/>
        </w:rPr>
        <w:t xml:space="preserve">employees.  </w:t>
      </w:r>
      <w:r w:rsidR="00AB5699">
        <w:rPr>
          <w:sz w:val="28"/>
          <w:szCs w:val="28"/>
        </w:rPr>
        <w:t>Coronavirus (COV-19) presents a unique challenge to all of us and w</w:t>
      </w:r>
      <w:r w:rsidR="004D19D5">
        <w:rPr>
          <w:sz w:val="28"/>
          <w:szCs w:val="28"/>
        </w:rPr>
        <w:t>e have business continuity plans in place to continue servi</w:t>
      </w:r>
      <w:r w:rsidR="00AB5699">
        <w:rPr>
          <w:sz w:val="28"/>
          <w:szCs w:val="28"/>
        </w:rPr>
        <w:t xml:space="preserve">ng our customers during these times.  </w:t>
      </w:r>
    </w:p>
    <w:p w:rsidR="004D19D5" w:rsidRDefault="004D19D5" w:rsidP="00AB5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encourage our customer</w:t>
      </w:r>
      <w:r w:rsidR="00AB5699">
        <w:rPr>
          <w:sz w:val="28"/>
          <w:szCs w:val="28"/>
        </w:rPr>
        <w:t>s</w:t>
      </w:r>
      <w:r>
        <w:rPr>
          <w:sz w:val="28"/>
          <w:szCs w:val="28"/>
        </w:rPr>
        <w:t xml:space="preserve"> to use the array of technology that we offer at your fingertips.  This includes on-line banking with bill-pay, mobile banking with mobile deposit and ATM access at our branch location.  As always, we are available by phone for your banking needs and in-person at both our main and branch bank locations.  </w:t>
      </w:r>
    </w:p>
    <w:p w:rsidR="004D19D5" w:rsidRDefault="004D19D5" w:rsidP="00AB5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proofErr w:type="gramStart"/>
      <w:r>
        <w:rPr>
          <w:sz w:val="28"/>
          <w:szCs w:val="28"/>
        </w:rPr>
        <w:t>are not enrolled</w:t>
      </w:r>
      <w:proofErr w:type="gramEnd"/>
      <w:r>
        <w:rPr>
          <w:sz w:val="28"/>
          <w:szCs w:val="28"/>
        </w:rPr>
        <w:t xml:space="preserve"> in any of our on-line services, please contact us at </w:t>
      </w:r>
    </w:p>
    <w:p w:rsidR="004D19D5" w:rsidRDefault="004D19D5" w:rsidP="00AB5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712-243-3195 or visit our website at </w:t>
      </w:r>
      <w:hyperlink r:id="rId6" w:history="1">
        <w:r w:rsidRPr="00701449">
          <w:rPr>
            <w:rStyle w:val="Hyperlink"/>
            <w:sz w:val="28"/>
            <w:szCs w:val="28"/>
          </w:rPr>
          <w:t>www.firstwhitneybank.com</w:t>
        </w:r>
      </w:hyperlink>
      <w:r>
        <w:rPr>
          <w:sz w:val="28"/>
          <w:szCs w:val="28"/>
        </w:rPr>
        <w:t xml:space="preserve">.  </w:t>
      </w:r>
    </w:p>
    <w:p w:rsidR="00AB5699" w:rsidRPr="004D19D5" w:rsidRDefault="00AB5699" w:rsidP="00AB569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 appreciate your continued business and we will continue to serve our customers and community during this period.  </w:t>
      </w:r>
    </w:p>
    <w:p w:rsidR="001811E4" w:rsidRDefault="001811E4">
      <w:bookmarkStart w:id="0" w:name="_GoBack"/>
      <w:bookmarkEnd w:id="0"/>
    </w:p>
    <w:sectPr w:rsidR="0018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4"/>
    <w:rsid w:val="001811E4"/>
    <w:rsid w:val="001B6201"/>
    <w:rsid w:val="004D19D5"/>
    <w:rsid w:val="0096105F"/>
    <w:rsid w:val="00AB5699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43DE"/>
  <w15:chartTrackingRefBased/>
  <w15:docId w15:val="{47C5DC8E-F377-41A8-A413-06B5905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1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whitneybank.com" TargetMode="External"/><Relationship Id="rId5" Type="http://schemas.openxmlformats.org/officeDocument/2006/relationships/hyperlink" Target="http://www.firstwhitneyban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Hansen</dc:creator>
  <cp:keywords/>
  <dc:description/>
  <cp:lastModifiedBy>Chip Hansen</cp:lastModifiedBy>
  <cp:revision>2</cp:revision>
  <cp:lastPrinted>2020-03-16T14:50:00Z</cp:lastPrinted>
  <dcterms:created xsi:type="dcterms:W3CDTF">2020-03-16T14:17:00Z</dcterms:created>
  <dcterms:modified xsi:type="dcterms:W3CDTF">2020-03-16T14:50:00Z</dcterms:modified>
</cp:coreProperties>
</file>